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6" w:rsidRPr="00587326" w:rsidRDefault="00587326" w:rsidP="001D3326">
      <w:pPr>
        <w:shd w:val="clear" w:color="auto" w:fill="D9D9D9"/>
        <w:spacing w:before="240" w:after="240"/>
        <w:contextualSpacing/>
        <w:jc w:val="center"/>
        <w:rPr>
          <w:rFonts w:asciiTheme="minorHAnsi" w:hAnsiTheme="minorHAnsi" w:cstheme="minorHAnsi"/>
          <w:b/>
          <w:sz w:val="16"/>
          <w:szCs w:val="16"/>
        </w:rPr>
      </w:pPr>
    </w:p>
    <w:p w:rsidR="001D3326" w:rsidRPr="00587326" w:rsidRDefault="00C84457" w:rsidP="001D3326">
      <w:pPr>
        <w:shd w:val="clear" w:color="auto" w:fill="D9D9D9"/>
        <w:spacing w:before="240" w:after="240"/>
        <w:contextualSpacing/>
        <w:jc w:val="center"/>
        <w:rPr>
          <w:rFonts w:asciiTheme="minorHAnsi" w:hAnsiTheme="minorHAnsi" w:cstheme="minorHAnsi"/>
          <w:b/>
          <w:sz w:val="48"/>
          <w:szCs w:val="48"/>
        </w:rPr>
      </w:pPr>
      <w:r w:rsidRPr="00587326">
        <w:rPr>
          <w:rFonts w:asciiTheme="minorHAnsi" w:hAnsiTheme="minorHAnsi" w:cstheme="minorHAnsi"/>
          <w:b/>
          <w:sz w:val="48"/>
          <w:szCs w:val="48"/>
        </w:rPr>
        <w:t>Action Item Submission Form</w:t>
      </w:r>
    </w:p>
    <w:p w:rsidR="001D3326" w:rsidRPr="00587326" w:rsidRDefault="001D3326" w:rsidP="001D3326">
      <w:pPr>
        <w:shd w:val="clear" w:color="auto" w:fill="D9D9D9"/>
        <w:spacing w:before="240" w:after="240"/>
        <w:contextualSpacing/>
        <w:jc w:val="center"/>
        <w:rPr>
          <w:rFonts w:asciiTheme="minorHAnsi" w:hAnsiTheme="minorHAnsi" w:cstheme="minorHAnsi"/>
          <w:sz w:val="16"/>
          <w:szCs w:val="16"/>
        </w:rPr>
      </w:pPr>
      <w:r w:rsidRPr="00587326">
        <w:rPr>
          <w:rFonts w:asciiTheme="minorHAnsi" w:hAnsiTheme="minorHAnsi" w:cstheme="minorHAnsi"/>
          <w:sz w:val="16"/>
          <w:szCs w:val="16"/>
        </w:rPr>
        <w:t xml:space="preserve"> </w:t>
      </w:r>
    </w:p>
    <w:p w:rsidR="00587326" w:rsidRDefault="00587326" w:rsidP="00C84457">
      <w:pPr>
        <w:spacing w:before="240" w:after="240"/>
        <w:contextualSpacing/>
        <w:rPr>
          <w:rFonts w:asciiTheme="minorHAnsi" w:hAnsiTheme="minorHAnsi" w:cstheme="minorHAnsi"/>
        </w:rPr>
      </w:pPr>
    </w:p>
    <w:p w:rsidR="00C84457" w:rsidRDefault="00C84457" w:rsidP="00587326">
      <w:pPr>
        <w:spacing w:before="240" w:after="240" w:line="240" w:lineRule="auto"/>
        <w:contextualSpacing/>
        <w:rPr>
          <w:rFonts w:asciiTheme="minorHAnsi" w:hAnsiTheme="minorHAnsi" w:cstheme="minorHAnsi"/>
        </w:rPr>
      </w:pPr>
      <w:r w:rsidRPr="00587326">
        <w:rPr>
          <w:rFonts w:asciiTheme="minorHAnsi" w:hAnsiTheme="minorHAnsi" w:cstheme="minorHAnsi"/>
        </w:rPr>
        <w:t xml:space="preserve">Action items direct a group or individuals </w:t>
      </w:r>
      <w:r w:rsidRPr="00587326">
        <w:rPr>
          <w:rFonts w:asciiTheme="minorHAnsi" w:hAnsiTheme="minorHAnsi" w:cstheme="minorHAnsi"/>
          <w:u w:val="single"/>
        </w:rPr>
        <w:t>within MSCF</w:t>
      </w:r>
      <w:r w:rsidRPr="00587326">
        <w:rPr>
          <w:rFonts w:asciiTheme="minorHAnsi" w:hAnsiTheme="minorHAnsi" w:cstheme="minorHAnsi"/>
        </w:rPr>
        <w:t xml:space="preserve"> to take specific actions. Actions might include communicating our position with an external group, creating a new initiative within MSCF, or undertaking a specific task or project. Action items do not need board approval.</w:t>
      </w:r>
    </w:p>
    <w:p w:rsidR="00587326" w:rsidRPr="00587326" w:rsidRDefault="00587326" w:rsidP="00587326">
      <w:pPr>
        <w:spacing w:before="240" w:after="240" w:line="240" w:lineRule="auto"/>
        <w:contextualSpacing/>
        <w:rPr>
          <w:rFonts w:asciiTheme="minorHAnsi" w:hAnsiTheme="minorHAnsi" w:cstheme="minorHAnsi"/>
        </w:rPr>
      </w:pPr>
    </w:p>
    <w:p w:rsidR="00587326" w:rsidRDefault="00C84457" w:rsidP="00C84457">
      <w:pPr>
        <w:spacing w:before="240" w:after="240"/>
        <w:contextualSpacing/>
        <w:rPr>
          <w:rFonts w:asciiTheme="minorHAnsi" w:hAnsiTheme="minorHAnsi" w:cstheme="minorHAnsi"/>
          <w:color w:val="FF0000"/>
        </w:rPr>
      </w:pPr>
      <w:r w:rsidRPr="00587326">
        <w:rPr>
          <w:rFonts w:asciiTheme="minorHAnsi" w:hAnsiTheme="minorHAnsi" w:cstheme="minorHAnsi"/>
          <w:b/>
        </w:rPr>
        <w:t xml:space="preserve">Sponsoring Delegate(s) (2) – include name and chapter:  </w:t>
      </w:r>
      <w:r w:rsidRPr="00587326">
        <w:rPr>
          <w:rFonts w:asciiTheme="minorHAnsi" w:hAnsiTheme="minorHAnsi" w:cstheme="minorHAnsi"/>
          <w:color w:val="FF0000"/>
        </w:rPr>
        <w:t xml:space="preserve"> </w:t>
      </w:r>
    </w:p>
    <w:p w:rsidR="00587326" w:rsidRDefault="00587326" w:rsidP="00C84457">
      <w:pPr>
        <w:spacing w:before="240" w:after="240"/>
        <w:contextualSpacing/>
        <w:rPr>
          <w:rFonts w:asciiTheme="minorHAnsi" w:hAnsiTheme="minorHAnsi" w:cstheme="minorHAnsi"/>
          <w:color w:val="FF0000"/>
        </w:rPr>
      </w:pPr>
    </w:p>
    <w:p w:rsidR="00C84457" w:rsidRDefault="00A5710F" w:rsidP="00C84457">
      <w:pPr>
        <w:spacing w:before="240" w:after="240"/>
        <w:contextualSpacing/>
        <w:rPr>
          <w:rFonts w:asciiTheme="minorHAnsi" w:hAnsiTheme="minorHAnsi" w:cstheme="minorHAnsi"/>
          <w:b/>
        </w:rPr>
      </w:pPr>
      <w:sdt>
        <w:sdtPr>
          <w:rPr>
            <w:rFonts w:asciiTheme="minorHAnsi" w:hAnsiTheme="minorHAnsi" w:cstheme="minorHAnsi"/>
            <w:i/>
          </w:rPr>
          <w:id w:val="782153593"/>
          <w:placeholder>
            <w:docPart w:val="DefaultPlaceholder_-1854013440"/>
          </w:placeholder>
          <w:text/>
        </w:sdtPr>
        <w:sdtEndPr/>
        <w:sdtContent>
          <w:r w:rsidR="00587326" w:rsidRPr="00587326">
            <w:rPr>
              <w:rFonts w:asciiTheme="minorHAnsi" w:hAnsiTheme="minorHAnsi" w:cstheme="minorHAnsi"/>
              <w:i/>
            </w:rPr>
            <w:t>(Sponsoring delegates will move and second the item and speak to it at the Delegate Assembly)</w:t>
          </w:r>
        </w:sdtContent>
      </w:sdt>
      <w:r w:rsidR="00C84457" w:rsidRPr="00587326">
        <w:rPr>
          <w:rFonts w:asciiTheme="minorHAnsi" w:hAnsiTheme="minorHAnsi" w:cstheme="minorHAnsi"/>
          <w:color w:val="FF0000"/>
        </w:rPr>
        <w:t xml:space="preserve">    </w:t>
      </w:r>
      <w:r w:rsidR="00C84457" w:rsidRPr="00587326">
        <w:rPr>
          <w:rFonts w:asciiTheme="minorHAnsi" w:hAnsiTheme="minorHAnsi" w:cstheme="minorHAnsi"/>
          <w:b/>
        </w:rPr>
        <w:tab/>
      </w:r>
    </w:p>
    <w:p w:rsidR="00587326" w:rsidRPr="00587326" w:rsidRDefault="00587326" w:rsidP="00C84457">
      <w:pPr>
        <w:spacing w:before="240" w:after="240"/>
        <w:contextualSpacing/>
        <w:rPr>
          <w:rFonts w:asciiTheme="minorHAnsi" w:hAnsiTheme="minorHAnsi" w:cstheme="minorHAnsi"/>
          <w:b/>
        </w:rPr>
      </w:pPr>
    </w:p>
    <w:p w:rsidR="00587326" w:rsidRDefault="00C84457" w:rsidP="00C84457">
      <w:pPr>
        <w:spacing w:before="240" w:after="240"/>
        <w:contextualSpacing/>
        <w:rPr>
          <w:rFonts w:asciiTheme="minorHAnsi" w:hAnsiTheme="minorHAnsi" w:cstheme="minorHAnsi"/>
          <w:b/>
        </w:rPr>
      </w:pPr>
      <w:r w:rsidRPr="00587326">
        <w:rPr>
          <w:rFonts w:asciiTheme="minorHAnsi" w:hAnsiTheme="minorHAnsi" w:cstheme="minorHAnsi"/>
          <w:b/>
        </w:rPr>
        <w:t xml:space="preserve">Supporting members – include name, chapter and/or committee and/or workgroup: </w:t>
      </w:r>
    </w:p>
    <w:p w:rsidR="00587326" w:rsidRDefault="00587326" w:rsidP="00C84457">
      <w:pPr>
        <w:spacing w:before="240" w:after="240"/>
        <w:contextualSpacing/>
        <w:rPr>
          <w:rFonts w:asciiTheme="minorHAnsi" w:hAnsiTheme="minorHAnsi" w:cstheme="minorHAnsi"/>
          <w:b/>
        </w:rPr>
      </w:pPr>
    </w:p>
    <w:p w:rsidR="00C84457" w:rsidRDefault="00A5710F" w:rsidP="00C84457">
      <w:pPr>
        <w:spacing w:before="240" w:after="240"/>
        <w:contextualSpacing/>
        <w:rPr>
          <w:rFonts w:asciiTheme="minorHAnsi" w:hAnsiTheme="minorHAnsi" w:cstheme="minorHAnsi"/>
          <w:color w:val="FF0000"/>
        </w:rPr>
      </w:pPr>
      <w:sdt>
        <w:sdtPr>
          <w:rPr>
            <w:rFonts w:asciiTheme="minorHAnsi" w:hAnsiTheme="minorHAnsi" w:cstheme="minorHAnsi"/>
            <w:i/>
          </w:rPr>
          <w:id w:val="459457934"/>
          <w:placeholder>
            <w:docPart w:val="DefaultPlaceholder_-1854013440"/>
          </w:placeholder>
          <w:text/>
        </w:sdtPr>
        <w:sdtEndPr/>
        <w:sdtContent>
          <w:r w:rsidR="00587326" w:rsidRPr="00587326">
            <w:rPr>
              <w:rFonts w:asciiTheme="minorHAnsi" w:hAnsiTheme="minorHAnsi" w:cstheme="minorHAnsi"/>
              <w:i/>
            </w:rPr>
            <w:t>Members who support the item. Supporting members do not need to be delegates.</w:t>
          </w:r>
        </w:sdtContent>
      </w:sdt>
      <w:r w:rsidR="00C84457" w:rsidRPr="00587326">
        <w:rPr>
          <w:rFonts w:asciiTheme="minorHAnsi" w:hAnsiTheme="minorHAnsi" w:cstheme="minorHAnsi"/>
          <w:color w:val="FF0000"/>
        </w:rPr>
        <w:t xml:space="preserve">   </w:t>
      </w:r>
    </w:p>
    <w:p w:rsidR="00587326" w:rsidRPr="00587326" w:rsidRDefault="00587326" w:rsidP="00C84457">
      <w:pPr>
        <w:spacing w:before="240" w:after="240"/>
        <w:contextualSpacing/>
        <w:rPr>
          <w:rFonts w:asciiTheme="minorHAnsi" w:hAnsiTheme="minorHAnsi" w:cstheme="minorHAnsi"/>
          <w:b/>
        </w:rPr>
      </w:pPr>
    </w:p>
    <w:p w:rsidR="00C84457" w:rsidRDefault="00C84457" w:rsidP="00C84457">
      <w:pPr>
        <w:spacing w:before="240" w:after="240"/>
        <w:contextualSpacing/>
        <w:rPr>
          <w:rFonts w:asciiTheme="minorHAnsi" w:hAnsiTheme="minorHAnsi" w:cstheme="minorHAnsi"/>
          <w:b/>
        </w:rPr>
      </w:pPr>
      <w:r w:rsidRPr="00587326">
        <w:rPr>
          <w:rFonts w:asciiTheme="minorHAnsi" w:hAnsiTheme="minorHAnsi" w:cstheme="minorHAnsi"/>
          <w:b/>
        </w:rPr>
        <w:t>Action</w:t>
      </w:r>
    </w:p>
    <w:p w:rsidR="00587326" w:rsidRDefault="00587326" w:rsidP="00C84457">
      <w:pPr>
        <w:spacing w:before="240" w:after="240"/>
        <w:contextualSpacing/>
        <w:rPr>
          <w:rFonts w:asciiTheme="minorHAnsi" w:hAnsiTheme="minorHAnsi" w:cstheme="minorHAnsi"/>
          <w:b/>
        </w:rPr>
      </w:pPr>
    </w:p>
    <w:sdt>
      <w:sdtPr>
        <w:rPr>
          <w:rFonts w:asciiTheme="minorHAnsi" w:hAnsiTheme="minorHAnsi" w:cstheme="minorHAnsi"/>
          <w:b/>
        </w:rPr>
        <w:id w:val="-1488315644"/>
        <w:placeholder>
          <w:docPart w:val="DefaultPlaceholder_-1854013440"/>
        </w:placeholder>
      </w:sdtPr>
      <w:sdtEndPr/>
      <w:sdtContent>
        <w:p w:rsidR="00587326" w:rsidRPr="00587326" w:rsidRDefault="00587326" w:rsidP="00C84457">
          <w:pPr>
            <w:spacing w:before="240" w:after="240"/>
            <w:contextualSpacing/>
            <w:rPr>
              <w:rFonts w:asciiTheme="minorHAnsi" w:hAnsiTheme="minorHAnsi" w:cstheme="minorHAnsi"/>
              <w:i/>
            </w:rPr>
          </w:pPr>
          <w:r w:rsidRPr="00587326">
            <w:rPr>
              <w:rFonts w:asciiTheme="minorHAnsi" w:hAnsiTheme="minorHAnsi" w:cstheme="minorHAnsi"/>
              <w:i/>
            </w:rPr>
            <w:t xml:space="preserve">Describe as clearly and simply as possible </w:t>
          </w:r>
          <w:r w:rsidRPr="00587326">
            <w:rPr>
              <w:rFonts w:asciiTheme="minorHAnsi" w:hAnsiTheme="minorHAnsi" w:cstheme="minorHAnsi"/>
              <w:i/>
              <w:u w:val="single"/>
            </w:rPr>
            <w:t xml:space="preserve">what </w:t>
          </w:r>
          <w:r w:rsidRPr="00587326">
            <w:rPr>
              <w:rFonts w:asciiTheme="minorHAnsi" w:hAnsiTheme="minorHAnsi" w:cstheme="minorHAnsi"/>
              <w:i/>
            </w:rPr>
            <w:t xml:space="preserve">action you want taken focusing on the outcome you want this action to achieve. It is important to indicate clearly what action you wish to see accomplished. On the other hand, being too prescriptive in </w:t>
          </w:r>
          <w:r w:rsidRPr="00587326">
            <w:rPr>
              <w:rFonts w:asciiTheme="minorHAnsi" w:hAnsiTheme="minorHAnsi" w:cstheme="minorHAnsi"/>
              <w:i/>
              <w:u w:val="single"/>
            </w:rPr>
            <w:t>how</w:t>
          </w:r>
          <w:r w:rsidRPr="00587326">
            <w:rPr>
              <w:rFonts w:asciiTheme="minorHAnsi" w:hAnsiTheme="minorHAnsi" w:cstheme="minorHAnsi"/>
              <w:i/>
            </w:rPr>
            <w:t xml:space="preserve"> you want it accomplished can sometimes lead to unnecessary debate and opposition and limit the ability to fully implement your action item. Consult with others to make sure the action item is clearly written and means what you intend.</w:t>
          </w:r>
        </w:p>
      </w:sdtContent>
    </w:sdt>
    <w:p w:rsidR="00587326" w:rsidRDefault="00587326"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C84457" w:rsidRPr="00587326" w:rsidRDefault="00C84457" w:rsidP="00C84457">
      <w:pPr>
        <w:spacing w:before="240" w:after="240"/>
        <w:contextualSpacing/>
        <w:rPr>
          <w:rFonts w:asciiTheme="minorHAnsi" w:hAnsiTheme="minorHAnsi" w:cstheme="minorHAnsi"/>
          <w:b/>
        </w:rPr>
      </w:pPr>
      <w:r w:rsidRPr="00587326">
        <w:rPr>
          <w:rFonts w:asciiTheme="minorHAnsi" w:hAnsiTheme="minorHAnsi" w:cstheme="minorHAnsi"/>
          <w:b/>
        </w:rPr>
        <w:t>Rationale</w:t>
      </w:r>
    </w:p>
    <w:p w:rsidR="00587326" w:rsidRDefault="00587326" w:rsidP="00C84457">
      <w:pPr>
        <w:spacing w:before="240" w:after="240"/>
        <w:contextualSpacing/>
        <w:rPr>
          <w:rFonts w:asciiTheme="minorHAnsi" w:hAnsiTheme="minorHAnsi" w:cstheme="minorHAnsi"/>
          <w:i/>
        </w:rPr>
      </w:pPr>
    </w:p>
    <w:sdt>
      <w:sdtPr>
        <w:rPr>
          <w:rFonts w:asciiTheme="minorHAnsi" w:hAnsiTheme="minorHAnsi" w:cstheme="minorHAnsi"/>
          <w:i/>
        </w:rPr>
        <w:id w:val="1176853842"/>
        <w:placeholder>
          <w:docPart w:val="DefaultPlaceholder_-1854013440"/>
        </w:placeholder>
        <w:text/>
      </w:sdtPr>
      <w:sdtEndPr/>
      <w:sdtContent>
        <w:p w:rsidR="00587326" w:rsidRDefault="00587326" w:rsidP="00C84457">
          <w:pPr>
            <w:spacing w:before="240" w:after="240"/>
            <w:contextualSpacing/>
            <w:rPr>
              <w:rFonts w:asciiTheme="minorHAnsi" w:hAnsiTheme="minorHAnsi" w:cstheme="minorHAnsi"/>
              <w:i/>
            </w:rPr>
          </w:pPr>
          <w:r w:rsidRPr="00F744EA">
            <w:rPr>
              <w:rFonts w:asciiTheme="minorHAnsi" w:hAnsiTheme="minorHAnsi" w:cstheme="minorHAnsi"/>
              <w:i/>
            </w:rPr>
            <w:t>Briefly describe the reasons for recommending this action including how it aligns with MSCF values and priorities as stated in our governing documents.*</w:t>
          </w:r>
        </w:p>
      </w:sdtContent>
    </w:sdt>
    <w:p w:rsidR="00587326" w:rsidRDefault="00587326"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827184" w:rsidRDefault="00827184" w:rsidP="00C84457">
      <w:pPr>
        <w:spacing w:before="240" w:after="240"/>
        <w:contextualSpacing/>
        <w:rPr>
          <w:rFonts w:asciiTheme="minorHAnsi" w:hAnsiTheme="minorHAnsi" w:cstheme="minorHAnsi"/>
          <w:b/>
        </w:rPr>
      </w:pPr>
    </w:p>
    <w:p w:rsidR="00C84457" w:rsidRPr="00587326" w:rsidRDefault="00C84457" w:rsidP="00C84457">
      <w:pPr>
        <w:spacing w:before="240" w:after="240"/>
        <w:contextualSpacing/>
        <w:rPr>
          <w:rFonts w:asciiTheme="minorHAnsi" w:hAnsiTheme="minorHAnsi" w:cstheme="minorHAnsi"/>
          <w:b/>
        </w:rPr>
      </w:pPr>
      <w:r w:rsidRPr="00587326">
        <w:rPr>
          <w:rFonts w:asciiTheme="minorHAnsi" w:hAnsiTheme="minorHAnsi" w:cstheme="minorHAnsi"/>
          <w:b/>
        </w:rPr>
        <w:t>Impact</w:t>
      </w:r>
    </w:p>
    <w:p w:rsidR="00587326" w:rsidRDefault="00587326" w:rsidP="00C84457">
      <w:pPr>
        <w:spacing w:before="240" w:after="240"/>
        <w:contextualSpacing/>
        <w:rPr>
          <w:rFonts w:asciiTheme="minorHAnsi" w:hAnsiTheme="minorHAnsi" w:cstheme="minorHAnsi"/>
          <w:i/>
        </w:rPr>
      </w:pPr>
    </w:p>
    <w:sdt>
      <w:sdtPr>
        <w:rPr>
          <w:rFonts w:asciiTheme="minorHAnsi" w:hAnsiTheme="minorHAnsi" w:cstheme="minorHAnsi"/>
          <w:i/>
        </w:rPr>
        <w:id w:val="-1923488119"/>
        <w:placeholder>
          <w:docPart w:val="DefaultPlaceholder_-1854013440"/>
        </w:placeholder>
        <w:text/>
      </w:sdtPr>
      <w:sdtEndPr/>
      <w:sdtContent>
        <w:p w:rsidR="00587326" w:rsidRDefault="00587326" w:rsidP="00C84457">
          <w:pPr>
            <w:spacing w:before="240" w:after="240"/>
            <w:contextualSpacing/>
            <w:rPr>
              <w:rFonts w:asciiTheme="minorHAnsi" w:hAnsiTheme="minorHAnsi" w:cstheme="minorHAnsi"/>
              <w:i/>
            </w:rPr>
          </w:pPr>
          <w:r w:rsidRPr="00914A85">
            <w:rPr>
              <w:rFonts w:asciiTheme="minorHAnsi" w:hAnsiTheme="minorHAnsi" w:cstheme="minorHAnsi"/>
              <w:i/>
            </w:rPr>
            <w:t>Describe how you anticipate this change will impact members and the organization. Include anticipated funding or resources that may be needed and whether this action is ongoing or time specific.</w:t>
          </w:r>
        </w:p>
      </w:sdtContent>
    </w:sdt>
    <w:p w:rsidR="00937AB2" w:rsidRPr="00587326" w:rsidRDefault="00937AB2" w:rsidP="001D3326">
      <w:pPr>
        <w:spacing w:before="240" w:after="240"/>
        <w:rPr>
          <w:rFonts w:asciiTheme="minorHAnsi" w:hAnsiTheme="minorHAnsi" w:cstheme="minorHAnsi"/>
          <w:b/>
          <w:sz w:val="18"/>
          <w:szCs w:val="18"/>
        </w:rPr>
      </w:pPr>
    </w:p>
    <w:sectPr w:rsidR="00937AB2" w:rsidRPr="005873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0F" w:rsidRDefault="00A5710F" w:rsidP="00827184">
      <w:pPr>
        <w:spacing w:line="240" w:lineRule="auto"/>
      </w:pPr>
      <w:r>
        <w:separator/>
      </w:r>
    </w:p>
  </w:endnote>
  <w:endnote w:type="continuationSeparator" w:id="0">
    <w:p w:rsidR="00A5710F" w:rsidRDefault="00A5710F" w:rsidP="00827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84" w:rsidRDefault="00827184">
    <w:pPr>
      <w:pStyle w:val="Footer"/>
    </w:pPr>
    <w:r w:rsidRPr="00587326">
      <w:rPr>
        <w:rFonts w:asciiTheme="minorHAnsi" w:hAnsiTheme="minorHAnsi" w:cstheme="minorHAnsi"/>
        <w:sz w:val="18"/>
        <w:szCs w:val="18"/>
      </w:rPr>
      <w:t>*Governing documents include the Constitution and Bylaws, our Core Values statement, Standing Resolutions, Committee Position Statements, and Financial and Operational Policies. All documents can be viewed on the MSCF website: www.mscfmn.org</w:t>
    </w:r>
    <w:r w:rsidRPr="00587326">
      <w:rPr>
        <w:rFonts w:asciiTheme="minorHAnsi" w:hAnsiTheme="minorHAnsi" w:cstheme="minorHAnsi"/>
        <w:color w:val="FF0000"/>
        <w:sz w:val="18"/>
        <w:szCs w:val="18"/>
      </w:rPr>
      <w:t xml:space="preserve">   </w:t>
    </w:r>
    <w:r w:rsidRPr="00587326">
      <w:rPr>
        <w:rFonts w:asciiTheme="minorHAnsi" w:hAnsiTheme="minorHAnsi" w:cstheme="minorHAnsi"/>
        <w:b/>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0F" w:rsidRDefault="00A5710F" w:rsidP="00827184">
      <w:pPr>
        <w:spacing w:line="240" w:lineRule="auto"/>
      </w:pPr>
      <w:r>
        <w:separator/>
      </w:r>
    </w:p>
  </w:footnote>
  <w:footnote w:type="continuationSeparator" w:id="0">
    <w:p w:rsidR="00A5710F" w:rsidRDefault="00A5710F" w:rsidP="008271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26"/>
    <w:rsid w:val="00034C3E"/>
    <w:rsid w:val="001D3326"/>
    <w:rsid w:val="00587326"/>
    <w:rsid w:val="00827184"/>
    <w:rsid w:val="00937AB2"/>
    <w:rsid w:val="00A5710F"/>
    <w:rsid w:val="00C8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079F"/>
  <w15:chartTrackingRefBased/>
  <w15:docId w15:val="{EB65B8B6-EFE7-4469-8622-514A02F4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332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26"/>
    <w:rPr>
      <w:color w:val="808080"/>
    </w:rPr>
  </w:style>
  <w:style w:type="paragraph" w:styleId="Header">
    <w:name w:val="header"/>
    <w:basedOn w:val="Normal"/>
    <w:link w:val="HeaderChar"/>
    <w:uiPriority w:val="99"/>
    <w:unhideWhenUsed/>
    <w:rsid w:val="00827184"/>
    <w:pPr>
      <w:tabs>
        <w:tab w:val="center" w:pos="4680"/>
        <w:tab w:val="right" w:pos="9360"/>
      </w:tabs>
      <w:spacing w:line="240" w:lineRule="auto"/>
    </w:pPr>
  </w:style>
  <w:style w:type="character" w:customStyle="1" w:styleId="HeaderChar">
    <w:name w:val="Header Char"/>
    <w:basedOn w:val="DefaultParagraphFont"/>
    <w:link w:val="Header"/>
    <w:uiPriority w:val="99"/>
    <w:rsid w:val="00827184"/>
    <w:rPr>
      <w:rFonts w:ascii="Arial" w:eastAsia="Arial" w:hAnsi="Arial" w:cs="Arial"/>
      <w:lang w:val="en"/>
    </w:rPr>
  </w:style>
  <w:style w:type="paragraph" w:styleId="Footer">
    <w:name w:val="footer"/>
    <w:basedOn w:val="Normal"/>
    <w:link w:val="FooterChar"/>
    <w:uiPriority w:val="99"/>
    <w:unhideWhenUsed/>
    <w:rsid w:val="00827184"/>
    <w:pPr>
      <w:tabs>
        <w:tab w:val="center" w:pos="4680"/>
        <w:tab w:val="right" w:pos="9360"/>
      </w:tabs>
      <w:spacing w:line="240" w:lineRule="auto"/>
    </w:pPr>
  </w:style>
  <w:style w:type="character" w:customStyle="1" w:styleId="FooterChar">
    <w:name w:val="Footer Char"/>
    <w:basedOn w:val="DefaultParagraphFont"/>
    <w:link w:val="Footer"/>
    <w:uiPriority w:val="99"/>
    <w:rsid w:val="0082718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B9BF96-25CF-41A0-9163-134245DA6BD3}"/>
      </w:docPartPr>
      <w:docPartBody>
        <w:p w:rsidR="004B7BBF" w:rsidRDefault="00FC69B1">
          <w:r w:rsidRPr="00203E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B1"/>
    <w:rsid w:val="004B7BBF"/>
    <w:rsid w:val="006F3A19"/>
    <w:rsid w:val="009B7968"/>
    <w:rsid w:val="00FC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Engesser, Janel [MN]</dc:creator>
  <cp:keywords/>
  <dc:description/>
  <cp:lastModifiedBy>Engesser, Janel [MN]</cp:lastModifiedBy>
  <cp:revision>3</cp:revision>
  <dcterms:created xsi:type="dcterms:W3CDTF">2021-09-17T15:31:00Z</dcterms:created>
  <dcterms:modified xsi:type="dcterms:W3CDTF">2021-09-17T15:37:00Z</dcterms:modified>
</cp:coreProperties>
</file>