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08" w:rsidRDefault="005B3508" w:rsidP="005B3508">
      <w:pPr>
        <w:spacing w:after="0"/>
        <w:jc w:val="center"/>
        <w:rPr>
          <w:b/>
          <w:sz w:val="40"/>
          <w:szCs w:val="40"/>
        </w:rPr>
      </w:pPr>
      <w:proofErr w:type="gramStart"/>
      <w:r w:rsidRPr="005B3508">
        <w:rPr>
          <w:b/>
          <w:sz w:val="40"/>
          <w:szCs w:val="40"/>
        </w:rPr>
        <w:t>LTFS or CTF 2.0?</w:t>
      </w:r>
      <w:proofErr w:type="gramEnd"/>
    </w:p>
    <w:p w:rsidR="005B3508" w:rsidRPr="005B3508" w:rsidRDefault="005B3508" w:rsidP="005B350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Direct Quotes from the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3508" w:rsidTr="005B3508">
        <w:tc>
          <w:tcPr>
            <w:tcW w:w="4788" w:type="dxa"/>
          </w:tcPr>
          <w:p w:rsidR="005B3508" w:rsidRPr="005B3508" w:rsidRDefault="005B3508" w:rsidP="005B3508">
            <w:pPr>
              <w:jc w:val="center"/>
              <w:rPr>
                <w:b/>
                <w:sz w:val="32"/>
                <w:szCs w:val="32"/>
              </w:rPr>
            </w:pPr>
            <w:r w:rsidRPr="005B3508">
              <w:rPr>
                <w:b/>
                <w:sz w:val="32"/>
                <w:szCs w:val="32"/>
              </w:rPr>
              <w:t>Report of the Workgroup on Long-Term Financial Sustainability</w:t>
            </w:r>
          </w:p>
        </w:tc>
        <w:tc>
          <w:tcPr>
            <w:tcW w:w="4788" w:type="dxa"/>
          </w:tcPr>
          <w:p w:rsidR="005B3508" w:rsidRPr="005B3508" w:rsidRDefault="005B3508" w:rsidP="005B3508">
            <w:pPr>
              <w:jc w:val="center"/>
              <w:rPr>
                <w:b/>
                <w:sz w:val="32"/>
                <w:szCs w:val="32"/>
              </w:rPr>
            </w:pPr>
            <w:r w:rsidRPr="005B3508">
              <w:rPr>
                <w:b/>
                <w:sz w:val="32"/>
                <w:szCs w:val="32"/>
              </w:rPr>
              <w:t>Charting the Future – Draft Report of the Strategic Workgroups</w:t>
            </w:r>
            <w:r w:rsidR="000636FE">
              <w:rPr>
                <w:b/>
                <w:sz w:val="32"/>
                <w:szCs w:val="32"/>
              </w:rPr>
              <w:t xml:space="preserve"> – June 19, </w:t>
            </w:r>
            <w:bookmarkStart w:id="0" w:name="_GoBack"/>
            <w:bookmarkEnd w:id="0"/>
            <w:r w:rsidR="000636FE">
              <w:rPr>
                <w:b/>
                <w:sz w:val="32"/>
                <w:szCs w:val="32"/>
              </w:rPr>
              <w:t>2013</w:t>
            </w:r>
          </w:p>
        </w:tc>
      </w:tr>
      <w:tr w:rsidR="005B3508" w:rsidTr="005B3508">
        <w:tc>
          <w:tcPr>
            <w:tcW w:w="4788" w:type="dxa"/>
          </w:tcPr>
          <w:p w:rsidR="005B3508" w:rsidRDefault="005B3508">
            <w:r>
              <w:rPr>
                <w:sz w:val="23"/>
                <w:szCs w:val="23"/>
              </w:rPr>
              <w:t>Improvements in academic planning, curriculum design and program delivery will limit unnecessary program duplication</w:t>
            </w:r>
          </w:p>
        </w:tc>
        <w:tc>
          <w:tcPr>
            <w:tcW w:w="4788" w:type="dxa"/>
          </w:tcPr>
          <w:p w:rsidR="005B3508" w:rsidRDefault="005B3508" w:rsidP="005B3508">
            <w:pPr>
              <w:pStyle w:val="Default"/>
              <w:spacing w:after="2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and deliver a comprehensive, statewide academic planning and program review process. This approach should facilitate the: </w:t>
            </w:r>
          </w:p>
          <w:p w:rsidR="005B3508" w:rsidRPr="005B3508" w:rsidRDefault="005B3508" w:rsidP="005B3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Elimination of unnecessary duplication of offerings. </w:t>
            </w:r>
          </w:p>
        </w:tc>
      </w:tr>
      <w:tr w:rsidR="005B3508" w:rsidTr="005B3508">
        <w:tc>
          <w:tcPr>
            <w:tcW w:w="4788" w:type="dxa"/>
          </w:tcPr>
          <w:p w:rsidR="005B3508" w:rsidRPr="005B3508" w:rsidRDefault="005B3508" w:rsidP="005B3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colleges and universities should create competency-based credential and degree pathways </w:t>
            </w:r>
          </w:p>
        </w:tc>
        <w:tc>
          <w:tcPr>
            <w:tcW w:w="4788" w:type="dxa"/>
          </w:tcPr>
          <w:p w:rsidR="005B3508" w:rsidRPr="005B3508" w:rsidRDefault="005B3508" w:rsidP="005B3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a statewide certification mechanism for competency-based award of credit and degrees, including credit for prior learning </w:t>
            </w:r>
          </w:p>
        </w:tc>
      </w:tr>
      <w:tr w:rsidR="005B3508" w:rsidTr="005B3508">
        <w:tc>
          <w:tcPr>
            <w:tcW w:w="4788" w:type="dxa"/>
          </w:tcPr>
          <w:p w:rsidR="005B3508" w:rsidRPr="005B3508" w:rsidRDefault="005B3508" w:rsidP="005B3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colleges and universities should align online course and program offerings with the emerging system-wide online strategy</w:t>
            </w:r>
          </w:p>
        </w:tc>
        <w:tc>
          <w:tcPr>
            <w:tcW w:w="4788" w:type="dxa"/>
          </w:tcPr>
          <w:p w:rsidR="005B3508" w:rsidRPr="005B3508" w:rsidRDefault="005B3508" w:rsidP="005B3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Explore the feasibility of delivering selected programs online or in a blended format through a consortium of faculty members from different colleges and universities across our system </w:t>
            </w:r>
          </w:p>
        </w:tc>
      </w:tr>
      <w:tr w:rsidR="005B3508" w:rsidTr="005B3508">
        <w:tc>
          <w:tcPr>
            <w:tcW w:w="4788" w:type="dxa"/>
          </w:tcPr>
          <w:p w:rsidR="005B3508" w:rsidRPr="007A0886" w:rsidRDefault="007A0886" w:rsidP="007A08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chancellor should coordinate the design and delivery of customized training throughout the state and commit to grow the enterprise revenue by five percent per year </w:t>
            </w:r>
          </w:p>
        </w:tc>
        <w:tc>
          <w:tcPr>
            <w:tcW w:w="4788" w:type="dxa"/>
          </w:tcPr>
          <w:p w:rsidR="007A0886" w:rsidRDefault="007A0886" w:rsidP="007A08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Establish a shared portfolio of replicable training solutions that can be delivered statewide </w:t>
            </w:r>
          </w:p>
          <w:p w:rsidR="005B3508" w:rsidRDefault="005B3508"/>
        </w:tc>
      </w:tr>
      <w:tr w:rsidR="005B3508" w:rsidTr="005B3508">
        <w:tc>
          <w:tcPr>
            <w:tcW w:w="4788" w:type="dxa"/>
          </w:tcPr>
          <w:p w:rsidR="005B3508" w:rsidRPr="007A0886" w:rsidRDefault="007A0886" w:rsidP="007A08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chancellor should create regional and statewide call centers and processing centers that consistently communicate information related to admissions, financial aid, registration, human resources, accounts receivable and other common functions </w:t>
            </w:r>
          </w:p>
        </w:tc>
        <w:tc>
          <w:tcPr>
            <w:tcW w:w="4788" w:type="dxa"/>
          </w:tcPr>
          <w:p w:rsidR="007A0886" w:rsidRDefault="007A0886" w:rsidP="007A08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Transform the financial model to provide a means to fund a statewide service model that incorporates system office, college services, and university services </w:t>
            </w:r>
          </w:p>
          <w:p w:rsidR="005B3508" w:rsidRDefault="005B3508"/>
        </w:tc>
      </w:tr>
      <w:tr w:rsidR="005B3508" w:rsidTr="005B3508">
        <w:tc>
          <w:tcPr>
            <w:tcW w:w="4788" w:type="dxa"/>
          </w:tcPr>
          <w:p w:rsidR="002525F7" w:rsidRDefault="002525F7" w:rsidP="002525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colleges and universities must work across the system and with K-12 and community partners to eliminate achievement and opportunity gaps to better prepare students and increase their success in college </w:t>
            </w:r>
          </w:p>
          <w:p w:rsidR="002525F7" w:rsidRDefault="002525F7" w:rsidP="002525F7">
            <w:pPr>
              <w:pStyle w:val="Default"/>
            </w:pPr>
          </w:p>
          <w:p w:rsidR="002525F7" w:rsidRPr="002525F7" w:rsidRDefault="002525F7" w:rsidP="002525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colleges and universities should increase post-secondary enrollment options and concurrent enrollment </w:t>
            </w:r>
          </w:p>
        </w:tc>
        <w:tc>
          <w:tcPr>
            <w:tcW w:w="4788" w:type="dxa"/>
          </w:tcPr>
          <w:p w:rsidR="007A0886" w:rsidRDefault="007A0886" w:rsidP="007A08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Expand and deepen partnerships with K-12 and adult basic education (ABE) to increase college readiness and promote opportunities for students who are college-ready to access college level courses tuition-free while high school. </w:t>
            </w:r>
          </w:p>
          <w:p w:rsidR="005B3508" w:rsidRDefault="005B3508"/>
        </w:tc>
      </w:tr>
      <w:tr w:rsidR="005B3508" w:rsidTr="005B3508">
        <w:tc>
          <w:tcPr>
            <w:tcW w:w="4788" w:type="dxa"/>
          </w:tcPr>
          <w:p w:rsidR="005B3508" w:rsidRDefault="002525F7">
            <w:r>
              <w:rPr>
                <w:sz w:val="23"/>
                <w:szCs w:val="23"/>
              </w:rPr>
              <w:t>The chancellor, working with the Metro Alliance, should organize faculty along two new full-time and part-time units, enabling individual members to move seamlessly from campus to campus</w:t>
            </w:r>
          </w:p>
        </w:tc>
        <w:tc>
          <w:tcPr>
            <w:tcW w:w="4788" w:type="dxa"/>
          </w:tcPr>
          <w:p w:rsidR="005B3508" w:rsidRPr="002525F7" w:rsidRDefault="002525F7" w:rsidP="002525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Negotiate changes to modify existing bargaining agreements to promote expanded collaboration and cooperation across our colleges and universities. This effort may consider the renegotiation and merging of agreements based </w:t>
            </w:r>
            <w:r>
              <w:rPr>
                <w:sz w:val="23"/>
                <w:szCs w:val="23"/>
              </w:rPr>
              <w:lastRenderedPageBreak/>
              <w:t xml:space="preserve">on type of work performed rather than institutional type and/or the modification of the definition of workload to include options beyond duty day/credit hour. Contract modifications could also enable shared staff, shared assignments, and cross-campus worksites </w:t>
            </w:r>
          </w:p>
        </w:tc>
      </w:tr>
      <w:tr w:rsidR="002525F7" w:rsidTr="005B3508">
        <w:tc>
          <w:tcPr>
            <w:tcW w:w="4788" w:type="dxa"/>
          </w:tcPr>
          <w:p w:rsidR="002525F7" w:rsidRDefault="002525F7" w:rsidP="002525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The chancellor should undertake comprehensive facilities planning by region to increase utilization </w:t>
            </w:r>
          </w:p>
          <w:p w:rsidR="002525F7" w:rsidRDefault="002525F7">
            <w:pPr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2525F7" w:rsidRDefault="002525F7" w:rsidP="002525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Seek opportunities for new institutional arrangements through additional mergers, regionalized colleges/universities, co-location or other joint administrative or educational arrangements </w:t>
            </w:r>
          </w:p>
        </w:tc>
      </w:tr>
    </w:tbl>
    <w:p w:rsidR="005B3508" w:rsidRDefault="005B3508"/>
    <w:sectPr w:rsidR="005B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08"/>
    <w:rsid w:val="000636FE"/>
    <w:rsid w:val="002525F7"/>
    <w:rsid w:val="005B3508"/>
    <w:rsid w:val="007A0886"/>
    <w:rsid w:val="00F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3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A9"/>
    <w:uiPriority w:val="99"/>
    <w:rsid w:val="005B3508"/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3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A9"/>
    <w:uiPriority w:val="99"/>
    <w:rsid w:val="005B3508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Kevin [MN]</dc:creator>
  <cp:lastModifiedBy>Lindstrom, Kevin [MN]</cp:lastModifiedBy>
  <cp:revision>2</cp:revision>
  <dcterms:created xsi:type="dcterms:W3CDTF">2016-07-11T18:20:00Z</dcterms:created>
  <dcterms:modified xsi:type="dcterms:W3CDTF">2016-07-13T19:48:00Z</dcterms:modified>
</cp:coreProperties>
</file>